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D27CAF" w:rsidRDefault="00F32234" w:rsidP="00D64D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DIF SISTEMA PARA EL DESARROLLO INTEGRAL DE LA FAMILIA DEL MUNICIPIO DE SAYULA DIF</w:t>
            </w:r>
          </w:p>
          <w:p w:rsidR="00A45E83" w:rsidRPr="005D285A" w:rsidRDefault="00CC558D" w:rsidP="005D28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CC558D">
              <w:rPr>
                <w:rFonts w:ascii="Arial" w:hAnsi="Arial" w:cs="Arial"/>
                <w:b/>
                <w:sz w:val="24"/>
                <w:szCs w:val="28"/>
              </w:rPr>
              <w:t>IN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FORME ANUAL DE DESEMPEÑO EN LA </w:t>
            </w:r>
            <w:r w:rsidRPr="00CC558D">
              <w:rPr>
                <w:rFonts w:ascii="Arial" w:hAnsi="Arial" w:cs="Arial"/>
                <w:b/>
                <w:sz w:val="24"/>
                <w:szCs w:val="28"/>
              </w:rPr>
              <w:t>GESTIÓN</w:t>
            </w:r>
          </w:p>
          <w:p w:rsidR="00A45E83" w:rsidRPr="007D77B1" w:rsidRDefault="00F32234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2022</w:t>
            </w:r>
          </w:p>
        </w:tc>
      </w:tr>
    </w:tbl>
    <w:p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:rsidTr="00A45E83">
        <w:tc>
          <w:tcPr>
            <w:tcW w:w="8978" w:type="dxa"/>
          </w:tcPr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Este año 2022 fue un año de muchos méritos y logros para nuestra institución </w:t>
            </w:r>
            <w:proofErr w:type="spell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pués</w:t>
            </w:r>
            <w:proofErr w:type="spellEnd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 se llevaron a cabo todos los programas de manera satisfactoria, eventos donde se obtuvieron excelentes resultados entre ellos Embajadora del Adulto Mayor 2022 y Adulto Mayor Distinguido 2022, obteniendo en este último un honroso primer lugar pero sobre todo, la satisfacción de haber apoyado a un gran número de personas en las diferentes áreas de nuestra institución ayudando a mejorar su calidad de vida.</w:t>
            </w: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Todos los programas fueron ejecutados al 100% y algunos sobrepasaron la meta como es el caso del área de trabajo social con su programa de casos urgentes y fortalecimiento socio-familiar, donde se manejaron grandes proyectos con apoyo económico del Sistema DIF Jalisco y se otorgaron grandes apoyos como aparatos ortopédicos, apoyos económicos, lentes, medicamentos, apoyos funerarios, despensas, estudios de la laboratorio, cirugías, etc. beneficiando a la población de Sayula, </w:t>
            </w:r>
            <w:proofErr w:type="spell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Usmajac</w:t>
            </w:r>
            <w:proofErr w:type="spellEnd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, El Reparo y </w:t>
            </w:r>
            <w:proofErr w:type="spell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Tamali</w:t>
            </w:r>
            <w:r w:rsidR="003A760B">
              <w:rPr>
                <w:rFonts w:ascii="Arial" w:hAnsi="Arial" w:cs="Arial"/>
                <w:sz w:val="23"/>
                <w:szCs w:val="23"/>
                <w:lang w:eastAsia="es-MX"/>
              </w:rPr>
              <w:t>a</w:t>
            </w:r>
            <w:r>
              <w:rPr>
                <w:rFonts w:ascii="Arial" w:hAnsi="Arial" w:cs="Arial"/>
                <w:sz w:val="23"/>
                <w:szCs w:val="23"/>
                <w:lang w:eastAsia="es-MX"/>
              </w:rPr>
              <w:t>hua</w:t>
            </w:r>
            <w:proofErr w:type="spellEnd"/>
            <w:r>
              <w:rPr>
                <w:rFonts w:ascii="Arial" w:hAnsi="Arial" w:cs="Arial"/>
                <w:sz w:val="23"/>
                <w:szCs w:val="23"/>
                <w:lang w:eastAsia="es-MX"/>
              </w:rPr>
              <w:t>.</w:t>
            </w: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Pese a la inflación, los comedores asistenciales para adultos mayores y grupos prioritarios también </w:t>
            </w:r>
            <w:proofErr w:type="gram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sobrepasó</w:t>
            </w:r>
            <w:proofErr w:type="gramEnd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 su meta y se otorgaron raciones con alimentos preparados de la mejor calidad, basados en los menús del Sistema DIF Jalisco y supervisados por nuestra nutrióloga. Actualmente tenemos 120 beneficiarios (80 en Sayula y 40 en la Delega</w:t>
            </w:r>
            <w:r w:rsidR="003A760B">
              <w:rPr>
                <w:rFonts w:ascii="Arial" w:hAnsi="Arial" w:cs="Arial"/>
                <w:sz w:val="23"/>
                <w:szCs w:val="23"/>
                <w:lang w:eastAsia="es-MX"/>
              </w:rPr>
              <w:t>c</w:t>
            </w: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ión de </w:t>
            </w:r>
            <w:proofErr w:type="spell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Usmajac</w:t>
            </w:r>
            <w:proofErr w:type="spellEnd"/>
            <w:r>
              <w:rPr>
                <w:rFonts w:ascii="Arial" w:hAnsi="Arial" w:cs="Arial"/>
                <w:sz w:val="23"/>
                <w:szCs w:val="23"/>
                <w:lang w:eastAsia="es-MX"/>
              </w:rPr>
              <w:t>).</w:t>
            </w: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Como anteriormente se mencionó, el resto de los programas trabajaron con normalidad </w:t>
            </w:r>
            <w:proofErr w:type="spellStart"/>
            <w:r>
              <w:rPr>
                <w:rFonts w:ascii="Arial" w:hAnsi="Arial" w:cs="Arial"/>
                <w:sz w:val="23"/>
                <w:szCs w:val="23"/>
                <w:lang w:eastAsia="es-MX"/>
              </w:rPr>
              <w:t>pués</w:t>
            </w:r>
            <w:proofErr w:type="spellEnd"/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 algunos dependen de la demanda de la población.</w:t>
            </w:r>
          </w:p>
          <w:p w:rsidR="00F32234" w:rsidRDefault="00F32234" w:rsidP="003A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:rsidR="00A45E83" w:rsidRPr="007326BD" w:rsidRDefault="00A45E83" w:rsidP="003A760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5E83" w:rsidRDefault="00A45E8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28"/>
        <w:gridCol w:w="1261"/>
        <w:gridCol w:w="3839"/>
      </w:tblGrid>
      <w:tr w:rsidR="00900B0E" w:rsidRPr="001F0913" w:rsidTr="00900B0E">
        <w:tc>
          <w:tcPr>
            <w:tcW w:w="3794" w:type="dxa"/>
            <w:shd w:val="clear" w:color="auto" w:fill="auto"/>
          </w:tcPr>
          <w:p w:rsidR="00900B0E" w:rsidRPr="001F0913" w:rsidRDefault="00F568DD" w:rsidP="00B07C90">
            <w:pPr>
              <w:tabs>
                <w:tab w:val="center" w:pos="1789"/>
              </w:tabs>
              <w:rPr>
                <w:rFonts w:ascii="Arial" w:hAnsi="Arial" w:cs="Arial"/>
                <w:sz w:val="20"/>
              </w:rPr>
            </w:pPr>
            <w:r w:rsidRPr="001F0913">
              <w:rPr>
                <w:rFonts w:ascii="Arial" w:hAnsi="Arial" w:cs="Arial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9525" t="6350" r="9525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140F99A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E0fL1o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B07C90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00B0E" w:rsidRPr="001F0913" w:rsidRDefault="00B07C90" w:rsidP="00B07C90">
            <w:pPr>
              <w:tabs>
                <w:tab w:val="left" w:pos="63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3908" w:type="dxa"/>
            <w:shd w:val="clear" w:color="auto" w:fill="auto"/>
          </w:tcPr>
          <w:p w:rsidR="00900B0E" w:rsidRPr="001F0913" w:rsidRDefault="00F568DD" w:rsidP="00B07C90">
            <w:pPr>
              <w:tabs>
                <w:tab w:val="center" w:pos="1846"/>
              </w:tabs>
              <w:rPr>
                <w:rFonts w:ascii="Arial" w:hAnsi="Arial" w:cs="Arial"/>
                <w:sz w:val="20"/>
              </w:rPr>
            </w:pPr>
            <w:r w:rsidRPr="001F0913">
              <w:rPr>
                <w:rFonts w:ascii="Arial" w:hAnsi="Arial" w:cs="Arial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9525" t="6350" r="9525" b="1270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4276BBD2" id="AutoShape 5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AnwvHR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B07C90">
              <w:rPr>
                <w:rFonts w:ascii="Arial" w:hAnsi="Arial" w:cs="Arial"/>
                <w:sz w:val="20"/>
              </w:rPr>
              <w:tab/>
            </w:r>
          </w:p>
        </w:tc>
      </w:tr>
      <w:tr w:rsidR="00900B0E" w:rsidRPr="001F0913" w:rsidTr="00900B0E">
        <w:tc>
          <w:tcPr>
            <w:tcW w:w="3794" w:type="dxa"/>
            <w:shd w:val="clear" w:color="auto" w:fill="auto"/>
          </w:tcPr>
          <w:p w:rsidR="00900B0E" w:rsidRPr="001A2522" w:rsidRDefault="00F32234" w:rsidP="00BE3AB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ABG. LUZ PAULA RIVERA JIMENEZ</w:t>
            </w:r>
          </w:p>
          <w:p w:rsidR="00900B0E" w:rsidRPr="001A2522" w:rsidRDefault="00F32234" w:rsidP="001A2522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DIRECTORA GENERAL</w:t>
            </w:r>
          </w:p>
        </w:tc>
        <w:tc>
          <w:tcPr>
            <w:tcW w:w="1276" w:type="dxa"/>
            <w:shd w:val="clear" w:color="auto" w:fill="auto"/>
          </w:tcPr>
          <w:p w:rsidR="00900B0E" w:rsidRPr="001F0913" w:rsidRDefault="00B07C90" w:rsidP="00B07C90">
            <w:pPr>
              <w:tabs>
                <w:tab w:val="left" w:pos="66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3908" w:type="dxa"/>
            <w:shd w:val="clear" w:color="auto" w:fill="auto"/>
          </w:tcPr>
          <w:p w:rsidR="00900B0E" w:rsidRPr="001A2522" w:rsidRDefault="00F32234" w:rsidP="00BE3AB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L.C.P. MARIANA ADRIANA MARTINEZ ZAVALA</w:t>
            </w:r>
          </w:p>
          <w:p w:rsidR="00900B0E" w:rsidRPr="001A2522" w:rsidRDefault="00F32234" w:rsidP="00B07C9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ENCARGADA DE ADMINISTRACION Y FINANZAS</w:t>
            </w:r>
          </w:p>
        </w:tc>
      </w:tr>
    </w:tbl>
    <w:p w:rsidR="00002A2C" w:rsidRDefault="00002A2C">
      <w:pPr>
        <w:rPr>
          <w:rFonts w:ascii="Arial" w:hAnsi="Arial" w:cs="Arial"/>
        </w:rPr>
      </w:pPr>
      <w:bookmarkStart w:id="7" w:name="_GoBack"/>
      <w:bookmarkEnd w:id="7"/>
    </w:p>
    <w:p w:rsidR="002A42CF" w:rsidRPr="00076359" w:rsidRDefault="00F32234" w:rsidP="00AE0AB0">
      <w:pPr>
        <w:jc w:val="center"/>
        <w:rPr>
          <w:rFonts w:ascii="C39HrP24DhTt" w:hAnsi="C39HrP24DhTt" w:cs="Arial"/>
          <w:sz w:val="44"/>
          <w:szCs w:val="44"/>
        </w:rPr>
      </w:pPr>
      <w:bookmarkStart w:id="8" w:name="codigo"/>
      <w:bookmarkEnd w:id="8"/>
      <w:r>
        <w:rPr>
          <w:rFonts w:ascii="C39HrP24DhTt" w:hAnsi="C39HrP24DhTt" w:cs="Arial"/>
          <w:sz w:val="44"/>
          <w:szCs w:val="44"/>
        </w:rPr>
        <w:t>ASEJ2022-13-25-01-2023-1</w:t>
      </w:r>
    </w:p>
    <w:p w:rsidR="002A42CF" w:rsidRDefault="002A42CF" w:rsidP="00002A2C">
      <w:pPr>
        <w:rPr>
          <w:rFonts w:ascii="Arial" w:hAnsi="Arial" w:cs="Arial"/>
          <w:sz w:val="24"/>
          <w:szCs w:val="24"/>
        </w:rPr>
      </w:pPr>
    </w:p>
    <w:p w:rsidR="00002A2C" w:rsidRPr="00B157EC" w:rsidRDefault="00002A2C" w:rsidP="00002A2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:rsidR="00002A2C" w:rsidRPr="007326BD" w:rsidRDefault="00002A2C">
      <w:pPr>
        <w:rPr>
          <w:rFonts w:ascii="Arial" w:hAnsi="Arial" w:cs="Arial"/>
        </w:rPr>
      </w:pPr>
    </w:p>
    <w:sectPr w:rsidR="00002A2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3"/>
    <w:rsid w:val="00002A2C"/>
    <w:rsid w:val="00076359"/>
    <w:rsid w:val="000D0F62"/>
    <w:rsid w:val="001A2522"/>
    <w:rsid w:val="001F207A"/>
    <w:rsid w:val="00203DB3"/>
    <w:rsid w:val="002A42CF"/>
    <w:rsid w:val="003A760B"/>
    <w:rsid w:val="0040191D"/>
    <w:rsid w:val="005D285A"/>
    <w:rsid w:val="007326BD"/>
    <w:rsid w:val="007D77B1"/>
    <w:rsid w:val="00806603"/>
    <w:rsid w:val="00900B0E"/>
    <w:rsid w:val="00A45E83"/>
    <w:rsid w:val="00A74DC0"/>
    <w:rsid w:val="00AE0AB0"/>
    <w:rsid w:val="00B07C90"/>
    <w:rsid w:val="00BE3AB1"/>
    <w:rsid w:val="00CC558D"/>
    <w:rsid w:val="00D27CAF"/>
    <w:rsid w:val="00D64D9B"/>
    <w:rsid w:val="00DB3177"/>
    <w:rsid w:val="00F32234"/>
    <w:rsid w:val="00F5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11F27-BE0C-42CC-A550-C708103D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E0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0A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BEBA1-4270-4F87-B661-EEBB837F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ASEJ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Cuenta Microsoft</cp:lastModifiedBy>
  <cp:revision>10</cp:revision>
  <cp:lastPrinted>2023-02-15T18:26:00Z</cp:lastPrinted>
  <dcterms:created xsi:type="dcterms:W3CDTF">2020-05-27T16:03:00Z</dcterms:created>
  <dcterms:modified xsi:type="dcterms:W3CDTF">2023-02-15T18:30:00Z</dcterms:modified>
</cp:coreProperties>
</file>